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Journal des interventions tutorales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CP9,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À compléter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Périmètre</w:t>
      </w:r>
    </w:p>
    <w:p>
      <w:r>
        <w:rPr>
          <w:i/>
        </w:rPr>
        <w:t>Identifiez l'apprenant ou le groupe suivi.</w:t>
      </w:r>
    </w:p>
    <w:p>
      <w:r>
        <w:rPr>
          <w:b/>
        </w:rPr>
        <w:t xml:space="preserve">Apprenant ou groupe : </w:t>
      </w:r>
      <w:r>
        <w:t>À compléter</w:t>
      </w:r>
    </w:p>
    <w:p>
      <w:r>
        <w:rPr>
          <w:b/>
        </w:rPr>
        <w:t xml:space="preserve">Période de formation : </w:t>
      </w:r>
      <w:r>
        <w:t>À compléter</w:t>
      </w:r>
    </w:p>
    <w:p>
      <w:r>
        <w:rPr>
          <w:b/>
        </w:rPr>
        <w:t xml:space="preserve">Besoins tutoraux ou adaptations connus : </w:t>
      </w:r>
      <w:r>
        <w:t>À compléter</w:t>
      </w:r>
    </w:p>
    <w:p>
      <w:pPr>
        <w:pStyle w:val="Heading1"/>
      </w:pPr>
      <w:r>
        <w:t>Journal</w:t>
      </w:r>
    </w:p>
    <w:p>
      <w:r>
        <w:rPr>
          <w:i/>
        </w:rPr>
        <w:t>Ajoutez une ligne pour chaque intervention utile.</w:t>
      </w:r>
    </w:p>
    <w:p>
      <w:pPr>
        <w:pStyle w:val="Heading2"/>
      </w:pPr>
      <w:r>
        <w:t>Interventions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57"/>
        <w:gridCol w:w="1457"/>
        <w:gridCol w:w="1457"/>
        <w:gridCol w:w="1457"/>
        <w:gridCol w:w="1457"/>
        <w:gridCol w:w="1457"/>
        <w:gridCol w:w="1457"/>
      </w:tblGrid>
      <w:tr>
        <w:tc>
          <w:tcPr>
            <w:tcW w:type="dxa" w:w="1457"/>
          </w:tcPr>
          <w:p>
            <w:r>
              <w:t>Date / heure</w:t>
            </w:r>
          </w:p>
        </w:tc>
        <w:tc>
          <w:tcPr>
            <w:tcW w:type="dxa" w:w="1457"/>
          </w:tcPr>
          <w:p>
            <w:r>
              <w:t>Demande / déclencheur</w:t>
            </w:r>
          </w:p>
        </w:tc>
        <w:tc>
          <w:tcPr>
            <w:tcW w:type="dxa" w:w="1457"/>
          </w:tcPr>
          <w:p>
            <w:r>
              <w:t>Besoin tutoral</w:t>
            </w:r>
          </w:p>
        </w:tc>
        <w:tc>
          <w:tcPr>
            <w:tcW w:type="dxa" w:w="1457"/>
          </w:tcPr>
          <w:p>
            <w:r>
              <w:t>Canal</w:t>
            </w:r>
          </w:p>
        </w:tc>
        <w:tc>
          <w:tcPr>
            <w:tcW w:type="dxa" w:w="1457"/>
          </w:tcPr>
          <w:p>
            <w:r>
              <w:t>Intervention réalisée</w:t>
            </w:r>
          </w:p>
        </w:tc>
        <w:tc>
          <w:tcPr>
            <w:tcW w:type="dxa" w:w="1457"/>
          </w:tcPr>
          <w:p>
            <w:r>
              <w:t>Résultat / réponse de l'apprenant</w:t>
            </w:r>
          </w:p>
        </w:tc>
        <w:tc>
          <w:tcPr>
            <w:tcW w:type="dxa" w:w="1457"/>
          </w:tcPr>
          <w:p>
            <w:r>
              <w:t>Suite à prévoir</w:t>
            </w:r>
          </w:p>
        </w:tc>
      </w:tr>
      <w:tr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  <w:tc>
          <w:tcPr>
            <w:tcW w:type="dxa" w:w="1457"/>
          </w:tcPr>
          <w:p>
            <w:r>
              <w:t>À compléter</w:t>
            </w:r>
          </w:p>
        </w:tc>
      </w:tr>
    </w:tbl>
    <w:p/>
    <w:p>
      <w:pPr>
        <w:pStyle w:val="Heading1"/>
      </w:pPr>
      <w:r>
        <w:t>Synthèse</w:t>
      </w:r>
    </w:p>
    <w:p>
      <w:r>
        <w:rPr>
          <w:i/>
        </w:rPr>
        <w:t>Analysez les tendances sans surcharger le journal.</w:t>
      </w:r>
    </w:p>
    <w:p>
      <w:r>
        <w:rPr>
          <w:b/>
        </w:rPr>
        <w:t xml:space="preserve">Progression et autonomie observées : </w:t>
      </w:r>
      <w:r>
        <w:t>À compléter</w:t>
      </w:r>
    </w:p>
    <w:p>
      <w:r>
        <w:rPr>
          <w:b/>
        </w:rPr>
        <w:t xml:space="preserve">Signes de décrochage et actions préventives : </w:t>
      </w:r>
      <w:r>
        <w:t>À compléter</w:t>
      </w:r>
    </w:p>
    <w:p>
      <w:r>
        <w:rPr>
          <w:b/>
        </w:rPr>
        <w:t xml:space="preserve">Informations transmises aux autres intervenants : </w:t>
      </w:r>
      <w:r>
        <w:t>À compléter</w:t>
      </w:r>
    </w:p>
    <w:p>
      <w:pPr>
        <w:pStyle w:val="Heading1"/>
      </w:pPr>
      <w:r>
        <w:t>Repères REAC</w:t>
      </w:r>
    </w:p>
    <w:p>
      <w:r>
        <w:t>Tracer les interventions, besoins, canaux, actions, résultats et suites du tutorat à distance.</w:t>
      </w:r>
    </w:p>
    <w:p>
      <w:pPr>
        <w:pStyle w:val="ListBullet"/>
      </w:pPr>
      <w:r>
        <w:t>Les interventions sont adaptées à la situation.</w:t>
      </w:r>
    </w:p>
    <w:p>
      <w:pPr>
        <w:pStyle w:val="ListBullet"/>
      </w:pPr>
      <w:r>
        <w:t>Elles favorisent l'autonomie de l'apprenant.</w:t>
      </w:r>
    </w:p>
    <w:p>
      <w:pPr>
        <w:pStyle w:val="ListBullet"/>
      </w:pPr>
      <w:r>
        <w:t>Elles sont tracées dans un outil de suivi.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