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Analyse de la demande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CP1, pages 19-20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Analyse de la demande</w:t>
      </w:r>
    </w:p>
    <w:p>
      <w:r>
        <w:rPr>
          <w:b/>
        </w:rPr>
        <w:t xml:space="preserve">Intitulé de la formation : </w:t>
      </w:r>
      <w:r>
        <w:t>Sécurité numérique au travail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Demande</w:t>
      </w:r>
    </w:p>
    <w:p>
      <w:r>
        <w:rPr>
          <w:i/>
        </w:rPr>
        <w:t>Décrivez l'origine et le cadre de la demande.</w:t>
      </w:r>
    </w:p>
    <w:p>
      <w:r>
        <w:rPr>
          <w:b/>
        </w:rPr>
        <w:t xml:space="preserve">Type de demande : </w:t>
      </w:r>
      <w:r>
        <w:t>Cahier des charges</w:t>
      </w:r>
    </w:p>
    <w:p>
      <w:r>
        <w:rPr>
          <w:b/>
        </w:rPr>
        <w:t xml:space="preserve">Contexte et origine de la demande : </w:t>
      </w:r>
      <w:r>
        <w:t>À compléter</w:t>
      </w:r>
    </w:p>
    <w:p>
      <w:r>
        <w:rPr>
          <w:b/>
        </w:rPr>
        <w:t xml:space="preserve">Résultats attendus par le commanditaire : </w:t>
      </w:r>
      <w:r>
        <w:t>À compléter</w:t>
      </w:r>
    </w:p>
    <w:p>
      <w:r>
        <w:rPr>
          <w:b/>
        </w:rPr>
        <w:t xml:space="preserve">Cadre contractuel et financier : </w:t>
      </w:r>
      <w:r>
        <w:t>À compléter</w:t>
      </w:r>
    </w:p>
    <w:p>
      <w:pPr>
        <w:pStyle w:val="Heading1"/>
      </w:pPr>
      <w:r>
        <w:t>Public et besoins</w:t>
      </w:r>
    </w:p>
    <w:p>
      <w:r>
        <w:rPr>
          <w:i/>
        </w:rPr>
        <w:t>Caractérisez le public et ses besoins.</w:t>
      </w:r>
    </w:p>
    <w:p>
      <w:r>
        <w:rPr>
          <w:b/>
        </w:rPr>
        <w:t xml:space="preserve">Caractéristiques du public : </w:t>
      </w:r>
      <w:r>
        <w:t>20 salariés aux usages numériques hétérogènes</w:t>
      </w:r>
    </w:p>
    <w:p>
      <w:r>
        <w:rPr>
          <w:b/>
        </w:rPr>
        <w:t xml:space="preserve">Prérequis : </w:t>
      </w:r>
      <w:r>
        <w:t>À compléter</w:t>
      </w:r>
    </w:p>
    <w:p>
      <w:r>
        <w:rPr>
          <w:b/>
        </w:rPr>
        <w:t xml:space="preserve">Besoins de formation : </w:t>
      </w:r>
      <w:r>
        <w:t>Identifier les risques courants et adopter les bons réflexes</w:t>
      </w:r>
    </w:p>
    <w:p>
      <w:r>
        <w:rPr>
          <w:b/>
        </w:rPr>
        <w:t xml:space="preserve">Besoins d'accompagnement : </w:t>
      </w:r>
      <w:r>
        <w:t>À compléter</w:t>
      </w:r>
    </w:p>
    <w:p>
      <w:r>
        <w:rPr>
          <w:b/>
        </w:rPr>
        <w:t xml:space="preserve">Besoins spécifiques, handicap et aménagements à anticiper : </w:t>
      </w:r>
      <w:r>
        <w:t>À compléter</w:t>
      </w:r>
    </w:p>
    <w:p>
      <w:pPr>
        <w:pStyle w:val="Heading1"/>
      </w:pPr>
      <w:r>
        <w:t>Compétences et contraintes</w:t>
      </w:r>
    </w:p>
    <w:p>
      <w:r>
        <w:rPr>
          <w:i/>
        </w:rPr>
        <w:t>Formalisez les objectifs et les moyens disponibles.</w:t>
      </w:r>
    </w:p>
    <w:p>
      <w:r>
        <w:rPr>
          <w:b/>
        </w:rPr>
        <w:t xml:space="preserve">Compétences et savoirs à acquérir : </w:t>
      </w:r>
      <w:r>
        <w:t>À compléter</w:t>
      </w:r>
    </w:p>
    <w:p>
      <w:r>
        <w:rPr>
          <w:b/>
        </w:rPr>
        <w:t xml:space="preserve">Objectifs de formation : </w:t>
      </w:r>
      <w:r>
        <w:t>À compléter</w:t>
      </w:r>
    </w:p>
    <w:p>
      <w:r>
        <w:rPr>
          <w:b/>
        </w:rPr>
        <w:t xml:space="preserve">Moyens humains : </w:t>
      </w:r>
      <w:r>
        <w:t>À compléter</w:t>
      </w:r>
    </w:p>
    <w:p>
      <w:r>
        <w:rPr>
          <w:b/>
        </w:rPr>
        <w:t xml:space="preserve">Moyens matériels et numériques : </w:t>
      </w:r>
      <w:r>
        <w:t>À compléter</w:t>
      </w:r>
    </w:p>
    <w:p>
      <w:r>
        <w:rPr>
          <w:b/>
        </w:rPr>
        <w:t xml:space="preserve">Contraintes de durée, calendrier, lieux ou modalités : </w:t>
      </w:r>
      <w:r>
        <w:t>À compléter</w:t>
      </w:r>
    </w:p>
    <w:p>
      <w:r>
        <w:rPr>
          <w:b/>
        </w:rPr>
        <w:t xml:space="preserve">Points de vigilance et risques identifiés : </w:t>
      </w:r>
      <w:r>
        <w:t>À compléter</w:t>
      </w:r>
    </w:p>
    <w:p>
      <w:pPr>
        <w:pStyle w:val="Heading1"/>
      </w:pPr>
      <w:r>
        <w:t>Synthèse</w:t>
      </w:r>
    </w:p>
    <w:p>
      <w:r>
        <w:rPr>
          <w:i/>
        </w:rPr>
        <w:t>Concluez l'analyse et formulez les décisions de conception.</w:t>
      </w:r>
    </w:p>
    <w:p>
      <w:r>
        <w:rPr>
          <w:b/>
        </w:rPr>
        <w:t xml:space="preserve">Préconisations pédagogiques et organisationnelles : </w:t>
      </w:r>
      <w:r>
        <w:t>À compléter</w:t>
      </w:r>
    </w:p>
    <w:p>
      <w:r>
        <w:rPr>
          <w:b/>
        </w:rPr>
        <w:t xml:space="preserve">Éléments à valider avec le commanditaire : </w:t>
      </w:r>
      <w:r>
        <w:t>À compléter</w:t>
      </w:r>
    </w:p>
    <w:p>
      <w:pPr>
        <w:pStyle w:val="Heading1"/>
      </w:pPr>
      <w:r>
        <w:t>Repères REAC</w:t>
      </w:r>
    </w:p>
    <w:p>
      <w:r>
        <w:t>Identifier le contexte, le public, les compétences à acquérir, les contraintes et les besoins d'accompagnement avant de concevoir la formation.</w:t>
      </w:r>
    </w:p>
    <w:p>
      <w:pPr>
        <w:pStyle w:val="ListBullet"/>
      </w:pPr>
      <w:r>
        <w:t>Les compétences et savoirs à acquérir sont identifiés.</w:t>
      </w:r>
    </w:p>
    <w:p>
      <w:pPr>
        <w:pStyle w:val="ListBullet"/>
      </w:pPr>
      <w:r>
        <w:t>Les caractéristiques des publics et les besoins d'accompagnement sont repérés.</w:t>
      </w:r>
    </w:p>
    <w:p>
      <w:pPr>
        <w:pStyle w:val="ListBullet"/>
      </w:pPr>
      <w:r>
        <w:t>Le cadre contractuel, financier et les moyens sont pris en compte.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